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150" w:rsidRPr="00F46150" w:rsidRDefault="00F46150" w:rsidP="00E172A4">
      <w:pPr>
        <w:pStyle w:val="Normaalweb"/>
        <w:shd w:val="clear" w:color="auto" w:fill="FFFFFF"/>
        <w:spacing w:before="0" w:beforeAutospacing="0" w:after="0" w:afterAutospacing="0"/>
        <w:rPr>
          <w:rFonts w:ascii="Segoe UI" w:hAnsi="Segoe UI" w:cs="Segoe UI"/>
          <w:color w:val="000000"/>
        </w:rPr>
      </w:pPr>
      <w:r w:rsidRPr="00F46150">
        <w:rPr>
          <w:rFonts w:ascii="Segoe UI" w:hAnsi="Segoe UI" w:cs="Segoe UI"/>
          <w:color w:val="000000"/>
        </w:rPr>
        <w:t xml:space="preserve">Exploring the Challenges of Permeability: EQF-5 and Higher Levels </w:t>
      </w:r>
    </w:p>
    <w:p w:rsidR="00F46150" w:rsidRPr="00F46150" w:rsidRDefault="00F46150" w:rsidP="00E172A4">
      <w:pPr>
        <w:pStyle w:val="Normaalweb"/>
        <w:shd w:val="clear" w:color="auto" w:fill="FFFFFF"/>
        <w:spacing w:before="0" w:beforeAutospacing="0" w:after="0" w:afterAutospacing="0"/>
        <w:rPr>
          <w:rFonts w:ascii="Segoe UI" w:hAnsi="Segoe UI" w:cs="Segoe UI"/>
          <w:color w:val="000000"/>
        </w:rPr>
      </w:pPr>
      <w:r w:rsidRPr="00F46150">
        <w:rPr>
          <w:rFonts w:ascii="Segoe UI" w:hAnsi="Segoe UI" w:cs="Segoe UI"/>
          <w:color w:val="000000"/>
        </w:rPr>
        <w:t>A PARTNER</w:t>
      </w:r>
      <w:r w:rsidR="001151A6">
        <w:rPr>
          <w:rFonts w:ascii="Segoe UI" w:hAnsi="Segoe UI" w:cs="Segoe UI"/>
          <w:color w:val="000000"/>
        </w:rPr>
        <w:t>S</w:t>
      </w:r>
      <w:r w:rsidRPr="00F46150">
        <w:rPr>
          <w:rFonts w:ascii="Segoe UI" w:hAnsi="Segoe UI" w:cs="Segoe UI"/>
          <w:color w:val="000000"/>
        </w:rPr>
        <w:t xml:space="preserve"> CONFERENCE</w:t>
      </w:r>
    </w:p>
    <w:p w:rsidR="00F46150" w:rsidRPr="00F46150" w:rsidRDefault="00F46150" w:rsidP="00E172A4">
      <w:pPr>
        <w:pStyle w:val="Normaalweb"/>
        <w:shd w:val="clear" w:color="auto" w:fill="FFFFFF"/>
        <w:spacing w:before="0" w:beforeAutospacing="0" w:after="0" w:afterAutospacing="0"/>
        <w:rPr>
          <w:rFonts w:ascii="Segoe UI" w:hAnsi="Segoe UI" w:cs="Segoe UI"/>
          <w:color w:val="000000"/>
        </w:rPr>
      </w:pPr>
      <w:r w:rsidRPr="00F46150">
        <w:rPr>
          <w:rFonts w:ascii="Segoe UI" w:hAnsi="Segoe UI" w:cs="Segoe UI"/>
          <w:color w:val="000000"/>
        </w:rPr>
        <w:t>Paving the way for flexible learning pathways and the role of the labour market</w:t>
      </w:r>
    </w:p>
    <w:p w:rsidR="00F46150" w:rsidRPr="00F46150" w:rsidRDefault="00F46150" w:rsidP="00E172A4">
      <w:pPr>
        <w:pStyle w:val="Normaalweb"/>
        <w:shd w:val="clear" w:color="auto" w:fill="FFFFFF"/>
        <w:spacing w:before="0" w:beforeAutospacing="0" w:after="0" w:afterAutospacing="0"/>
        <w:rPr>
          <w:rFonts w:ascii="Segoe UI" w:hAnsi="Segoe UI" w:cs="Segoe UI"/>
          <w:color w:val="000000"/>
        </w:rPr>
      </w:pPr>
      <w:r w:rsidRPr="00F46150">
        <w:rPr>
          <w:rFonts w:ascii="Segoe UI" w:hAnsi="Segoe UI" w:cs="Segoe UI"/>
          <w:color w:val="000000"/>
        </w:rPr>
        <w:t>9 –10 December 2019</w:t>
      </w:r>
    </w:p>
    <w:p w:rsidR="00E172A4" w:rsidRDefault="00F46150" w:rsidP="00E172A4">
      <w:pPr>
        <w:pStyle w:val="Normaalweb"/>
        <w:shd w:val="clear" w:color="auto" w:fill="FFFFFF"/>
        <w:spacing w:before="0" w:beforeAutospacing="0" w:after="0" w:afterAutospacing="0"/>
        <w:rPr>
          <w:rFonts w:ascii="Segoe UI" w:hAnsi="Segoe UI" w:cs="Segoe UI"/>
          <w:color w:val="000000"/>
        </w:rPr>
      </w:pPr>
      <w:r w:rsidRPr="00F46150">
        <w:rPr>
          <w:rFonts w:ascii="Segoe UI" w:hAnsi="Segoe UI" w:cs="Segoe UI"/>
          <w:color w:val="000000"/>
        </w:rPr>
        <w:t>MCAST, MALTA</w:t>
      </w:r>
    </w:p>
    <w:p w:rsidR="00F46150" w:rsidRDefault="00A901EF" w:rsidP="00F46150">
      <w:pPr>
        <w:pStyle w:val="Normaalweb"/>
        <w:shd w:val="clear" w:color="auto" w:fill="FFFFFF"/>
        <w:spacing w:after="0"/>
        <w:rPr>
          <w:rFonts w:ascii="Calibri" w:hAnsi="Calibri" w:cs="Calibri"/>
          <w:color w:val="000000"/>
        </w:rPr>
      </w:pPr>
      <w:r>
        <w:rPr>
          <w:rFonts w:ascii="Segoe UI" w:hAnsi="Segoe UI" w:cs="Segoe UI"/>
          <w:color w:val="000000"/>
        </w:rPr>
        <w:t>De</w:t>
      </w:r>
      <w:r w:rsidR="00F46150">
        <w:rPr>
          <w:rFonts w:ascii="Segoe UI" w:hAnsi="Segoe UI" w:cs="Segoe UI"/>
          <w:color w:val="000000"/>
        </w:rPr>
        <w:t>ar Sir/Madam,</w:t>
      </w:r>
      <w:r w:rsidR="00F46150">
        <w:rPr>
          <w:rFonts w:ascii="Segoe UI" w:hAnsi="Segoe UI" w:cs="Segoe UI"/>
          <w:color w:val="212121"/>
        </w:rPr>
        <w:br/>
      </w:r>
      <w:r w:rsidR="00F46150">
        <w:rPr>
          <w:rFonts w:ascii="Segoe UI" w:hAnsi="Segoe UI" w:cs="Segoe UI"/>
          <w:color w:val="212121"/>
        </w:rPr>
        <w:br/>
      </w:r>
      <w:r w:rsidR="001151A6">
        <w:rPr>
          <w:rFonts w:ascii="Segoe UI" w:hAnsi="Segoe UI" w:cs="Segoe UI"/>
          <w:color w:val="000000"/>
        </w:rPr>
        <w:t>Attached please find</w:t>
      </w:r>
      <w:r w:rsidR="00F46150">
        <w:rPr>
          <w:rFonts w:ascii="Segoe UI" w:hAnsi="Segoe UI" w:cs="Segoe UI"/>
          <w:color w:val="000000"/>
        </w:rPr>
        <w:t xml:space="preserve"> the newsletter about the international conference that will be organized this year in Malta on December 9 and 10  in collaboration with </w:t>
      </w:r>
      <w:proofErr w:type="spellStart"/>
      <w:r w:rsidR="00F46150">
        <w:rPr>
          <w:rFonts w:ascii="Segoe UI" w:hAnsi="Segoe UI" w:cs="Segoe UI"/>
          <w:color w:val="000000"/>
        </w:rPr>
        <w:t>EfVET</w:t>
      </w:r>
      <w:proofErr w:type="spellEnd"/>
      <w:r w:rsidR="00F46150">
        <w:rPr>
          <w:rFonts w:ascii="Segoe UI" w:hAnsi="Segoe UI" w:cs="Segoe UI"/>
          <w:color w:val="000000"/>
        </w:rPr>
        <w:t xml:space="preserve"> (</w:t>
      </w:r>
      <w:hyperlink r:id="rId4" w:tgtFrame="_blank" w:history="1">
        <w:r w:rsidR="00F46150">
          <w:rPr>
            <w:rStyle w:val="Hyperlink"/>
            <w:rFonts w:ascii="Segoe UI" w:hAnsi="Segoe UI" w:cs="Segoe UI"/>
            <w:color w:val="000000"/>
          </w:rPr>
          <w:t>www.efvet.org</w:t>
        </w:r>
      </w:hyperlink>
      <w:r w:rsidR="00F46150">
        <w:rPr>
          <w:rFonts w:ascii="Segoe UI" w:hAnsi="Segoe UI" w:cs="Segoe UI"/>
          <w:color w:val="000000"/>
        </w:rPr>
        <w:t>) and CHAIN5 (</w:t>
      </w:r>
      <w:hyperlink r:id="rId5" w:tgtFrame="_blank" w:history="1">
        <w:r w:rsidR="00F46150">
          <w:rPr>
            <w:rStyle w:val="Hyperlink"/>
            <w:rFonts w:ascii="Segoe UI" w:hAnsi="Segoe UI" w:cs="Segoe UI"/>
            <w:color w:val="000000"/>
          </w:rPr>
          <w:t>www.chain5.net</w:t>
        </w:r>
      </w:hyperlink>
      <w:r w:rsidR="00F46150">
        <w:rPr>
          <w:rFonts w:ascii="Segoe UI" w:hAnsi="Segoe UI" w:cs="Segoe UI"/>
          <w:color w:val="000000"/>
        </w:rPr>
        <w:t>), supported by Malta’s </w:t>
      </w:r>
      <w:hyperlink r:id="rId6" w:tgtFrame="_blank" w:history="1">
        <w:r w:rsidR="00F46150">
          <w:rPr>
            <w:rStyle w:val="Hyperlink"/>
            <w:rFonts w:ascii="Segoe UI" w:hAnsi="Segoe UI" w:cs="Segoe UI"/>
            <w:color w:val="000000"/>
          </w:rPr>
          <w:t>Ministry of Education and Employment</w:t>
        </w:r>
      </w:hyperlink>
      <w:r w:rsidR="00F46150">
        <w:rPr>
          <w:rFonts w:ascii="Segoe UI" w:hAnsi="Segoe UI" w:cs="Segoe UI"/>
          <w:color w:val="000000"/>
        </w:rPr>
        <w:t>.</w:t>
      </w:r>
      <w:r w:rsidR="00F46150">
        <w:rPr>
          <w:rFonts w:ascii="Segoe UI" w:hAnsi="Segoe UI" w:cs="Segoe UI"/>
          <w:color w:val="212121"/>
        </w:rPr>
        <w:t> </w:t>
      </w:r>
      <w:r w:rsidR="00F46150">
        <w:rPr>
          <w:rFonts w:ascii="Segoe UI" w:hAnsi="Segoe UI" w:cs="Segoe UI"/>
          <w:color w:val="000000"/>
        </w:rPr>
        <w:t xml:space="preserve">Given your expertise in the field of higher education, it is our distinct pleasure to invite you to attend the Partner’s Conference about </w:t>
      </w:r>
      <w:r w:rsidR="00F46150">
        <w:rPr>
          <w:rFonts w:ascii="Segoe UI" w:hAnsi="Segoe UI" w:cs="Segoe UI"/>
          <w:i/>
          <w:color w:val="000000"/>
        </w:rPr>
        <w:t>E</w:t>
      </w:r>
      <w:r w:rsidR="00F46150" w:rsidRPr="00F46150">
        <w:rPr>
          <w:rFonts w:ascii="Segoe UI" w:hAnsi="Segoe UI" w:cs="Segoe UI"/>
          <w:i/>
          <w:color w:val="000000"/>
        </w:rPr>
        <w:t>xploring the Challenges of Permeability: EQF-5 and Higher Levels.</w:t>
      </w:r>
    </w:p>
    <w:p w:rsidR="00E172A4" w:rsidRDefault="00F46150" w:rsidP="006705BF">
      <w:pPr>
        <w:pStyle w:val="Normaalweb"/>
        <w:shd w:val="clear" w:color="auto" w:fill="FFFFFF"/>
        <w:tabs>
          <w:tab w:val="left" w:pos="1122"/>
        </w:tabs>
        <w:spacing w:before="0" w:beforeAutospacing="0" w:after="0" w:afterAutospacing="0"/>
        <w:jc w:val="both"/>
        <w:rPr>
          <w:rFonts w:ascii="Segoe UI" w:hAnsi="Segoe UI" w:cs="Segoe UI"/>
          <w:color w:val="000000"/>
        </w:rPr>
      </w:pPr>
      <w:r>
        <w:rPr>
          <w:rFonts w:ascii="Segoe UI" w:hAnsi="Segoe UI" w:cs="Segoe UI"/>
          <w:color w:val="000000"/>
        </w:rPr>
        <w:t>This conference will offer participants a unique opportunity to discuss the situation in Europe about the two parallel sectors for levels 5 and a higher level of the EQF. This includes the four cycles of the EHEA - SCHE, Bachelor, Master and Doctorate. </w:t>
      </w:r>
      <w:r w:rsidR="006705BF">
        <w:rPr>
          <w:rFonts w:ascii="Segoe UI" w:hAnsi="Segoe UI" w:cs="Segoe UI"/>
          <w:color w:val="000000"/>
        </w:rPr>
        <w:t>Keeping into perspective</w:t>
      </w:r>
      <w:r>
        <w:rPr>
          <w:rFonts w:ascii="Segoe UI" w:hAnsi="Segoe UI" w:cs="Segoe UI"/>
          <w:color w:val="000000"/>
        </w:rPr>
        <w:t xml:space="preserve"> the labour market, we shall also examine other qualifications that build on the VET sector, also referred to as Higher VET or Vocational-Professional Education. Some countries are familiar with both sectors and some only with the qualifications of the EHEA. Sometimes SCHE and HVET coexist, at level 5. In addition, there are also the non-formal qualifications that are aimed at professional and personal development and are also linked to a level of a NQF.  </w:t>
      </w:r>
    </w:p>
    <w:p w:rsidR="00E172A4" w:rsidRDefault="00E172A4" w:rsidP="00F46150">
      <w:pPr>
        <w:pStyle w:val="Normaalweb"/>
        <w:shd w:val="clear" w:color="auto" w:fill="FFFFFF"/>
        <w:tabs>
          <w:tab w:val="left" w:pos="1122"/>
        </w:tabs>
        <w:spacing w:before="0" w:beforeAutospacing="0" w:after="0" w:afterAutospacing="0"/>
        <w:rPr>
          <w:rFonts w:ascii="Segoe UI" w:hAnsi="Segoe UI" w:cs="Segoe UI"/>
          <w:color w:val="000000"/>
        </w:rPr>
      </w:pPr>
    </w:p>
    <w:p w:rsidR="00F46150" w:rsidRDefault="00F46150" w:rsidP="00F46150">
      <w:pPr>
        <w:pStyle w:val="Normaalweb"/>
        <w:shd w:val="clear" w:color="auto" w:fill="FFFFFF"/>
        <w:tabs>
          <w:tab w:val="left" w:pos="1122"/>
        </w:tabs>
        <w:spacing w:before="0" w:beforeAutospacing="0" w:after="0" w:afterAutospacing="0"/>
        <w:rPr>
          <w:rFonts w:ascii="Calibri" w:hAnsi="Calibri" w:cs="Calibri"/>
          <w:color w:val="000000"/>
        </w:rPr>
      </w:pPr>
      <w:r>
        <w:rPr>
          <w:rFonts w:ascii="Segoe UI" w:hAnsi="Segoe UI" w:cs="Segoe UI"/>
          <w:color w:val="000000"/>
        </w:rPr>
        <w:t>In order to be able to ‘translate’ these developments with the formal qualifications at levels 5 and higher into possibilities for flexible learning pathways, permeability and building ‘bridges’ between the two sectors, we aim to examine opportunities that allow the collaboration of both sectors with different organisations and to strive to improve what already exists.</w:t>
      </w:r>
    </w:p>
    <w:p w:rsidR="00F46150" w:rsidRDefault="00F46150" w:rsidP="00F46150">
      <w:pPr>
        <w:pStyle w:val="Normaalweb"/>
        <w:shd w:val="clear" w:color="auto" w:fill="FFFFFF"/>
        <w:spacing w:before="0" w:beforeAutospacing="0" w:after="0" w:afterAutospacing="0"/>
        <w:rPr>
          <w:rFonts w:ascii="Calibri" w:hAnsi="Calibri" w:cs="Calibri"/>
          <w:color w:val="000000"/>
        </w:rPr>
      </w:pPr>
      <w:r>
        <w:rPr>
          <w:rFonts w:ascii="Segoe UI" w:hAnsi="Segoe UI" w:cs="Segoe UI"/>
          <w:color w:val="000000"/>
        </w:rPr>
        <w:br/>
        <w:t xml:space="preserve">Taking into account your interest and expertise in this field of work, we hope to welcome you at the venue of this event in </w:t>
      </w:r>
      <w:r w:rsidRPr="006563D1">
        <w:rPr>
          <w:rFonts w:ascii="Segoe UI" w:hAnsi="Segoe UI" w:cs="Segoe UI"/>
          <w:b/>
          <w:color w:val="000000"/>
        </w:rPr>
        <w:t>Malta on December 9-10</w:t>
      </w:r>
      <w:r w:rsidR="000B4B3E">
        <w:rPr>
          <w:rFonts w:ascii="Segoe UI" w:hAnsi="Segoe UI" w:cs="Segoe UI"/>
          <w:b/>
          <w:color w:val="000000"/>
        </w:rPr>
        <w:t>, 2019</w:t>
      </w:r>
      <w:r w:rsidRPr="006563D1">
        <w:rPr>
          <w:rFonts w:ascii="Segoe UI" w:hAnsi="Segoe UI" w:cs="Segoe UI"/>
          <w:b/>
          <w:color w:val="000000"/>
        </w:rPr>
        <w:t>.</w:t>
      </w:r>
    </w:p>
    <w:p w:rsidR="00F46150" w:rsidRDefault="00F46150" w:rsidP="00F46150">
      <w:pPr>
        <w:pStyle w:val="Normaalweb"/>
        <w:shd w:val="clear" w:color="auto" w:fill="FFFFFF"/>
        <w:spacing w:before="0" w:beforeAutospacing="0" w:after="0" w:afterAutospacing="0"/>
        <w:rPr>
          <w:rFonts w:ascii="Calibri" w:hAnsi="Calibri" w:cs="Calibri"/>
          <w:color w:val="000000"/>
        </w:rPr>
      </w:pPr>
      <w:r>
        <w:rPr>
          <w:rFonts w:ascii="Segoe UI" w:hAnsi="Segoe UI" w:cs="Segoe UI"/>
          <w:color w:val="000000"/>
        </w:rPr>
        <w:t xml:space="preserve">The main objective of this conference </w:t>
      </w:r>
      <w:r w:rsidR="000B4B3E">
        <w:rPr>
          <w:rFonts w:ascii="Segoe UI" w:hAnsi="Segoe UI" w:cs="Segoe UI"/>
          <w:color w:val="000000"/>
        </w:rPr>
        <w:t xml:space="preserve">is </w:t>
      </w:r>
      <w:r>
        <w:rPr>
          <w:rFonts w:ascii="Segoe UI" w:hAnsi="Segoe UI" w:cs="Segoe UI"/>
          <w:color w:val="000000"/>
        </w:rPr>
        <w:t>to understand the challenges and move towards a common European agreement </w:t>
      </w:r>
      <w:r w:rsidR="00FF3066">
        <w:rPr>
          <w:rFonts w:ascii="Segoe UI" w:hAnsi="Segoe UI" w:cs="Segoe UI"/>
          <w:color w:val="000000"/>
        </w:rPr>
        <w:t>on the use of Level 5 qualifications in an route of a</w:t>
      </w:r>
      <w:r w:rsidR="00C83504">
        <w:rPr>
          <w:rFonts w:ascii="Segoe UI" w:hAnsi="Segoe UI" w:cs="Segoe UI"/>
          <w:color w:val="000000"/>
        </w:rPr>
        <w:t>ny</w:t>
      </w:r>
      <w:r w:rsidR="00FF3066">
        <w:rPr>
          <w:rFonts w:ascii="Segoe UI" w:hAnsi="Segoe UI" w:cs="Segoe UI"/>
          <w:color w:val="000000"/>
        </w:rPr>
        <w:t xml:space="preserve"> qualification</w:t>
      </w:r>
      <w:r w:rsidR="00C83504">
        <w:rPr>
          <w:rFonts w:ascii="Segoe UI" w:hAnsi="Segoe UI" w:cs="Segoe UI"/>
          <w:color w:val="000000"/>
        </w:rPr>
        <w:t>s</w:t>
      </w:r>
      <w:r w:rsidR="00FF3066">
        <w:rPr>
          <w:rFonts w:ascii="Segoe UI" w:hAnsi="Segoe UI" w:cs="Segoe UI"/>
          <w:color w:val="000000"/>
        </w:rPr>
        <w:t xml:space="preserve"> framework </w:t>
      </w:r>
      <w:r>
        <w:rPr>
          <w:rFonts w:ascii="Segoe UI" w:hAnsi="Segoe UI" w:cs="Segoe UI"/>
          <w:color w:val="000000"/>
        </w:rPr>
        <w:t xml:space="preserve">and to discuss a way forward </w:t>
      </w:r>
      <w:r w:rsidR="00FF3066">
        <w:rPr>
          <w:rFonts w:ascii="Segoe UI" w:hAnsi="Segoe UI" w:cs="Segoe UI"/>
          <w:color w:val="000000"/>
        </w:rPr>
        <w:t>and</w:t>
      </w:r>
      <w:r>
        <w:rPr>
          <w:rFonts w:ascii="Segoe UI" w:hAnsi="Segoe UI" w:cs="Segoe UI"/>
          <w:color w:val="000000"/>
        </w:rPr>
        <w:t xml:space="preserve"> share relevant and useful information between us.</w:t>
      </w:r>
      <w:r>
        <w:rPr>
          <w:rFonts w:ascii="Segoe UI" w:hAnsi="Segoe UI" w:cs="Segoe UI"/>
          <w:color w:val="212121"/>
        </w:rPr>
        <w:br/>
      </w:r>
      <w:r>
        <w:rPr>
          <w:rFonts w:ascii="Segoe UI" w:hAnsi="Segoe UI" w:cs="Segoe UI"/>
          <w:color w:val="212121"/>
        </w:rPr>
        <w:br/>
      </w:r>
      <w:r>
        <w:rPr>
          <w:rFonts w:ascii="Segoe UI" w:hAnsi="Segoe UI" w:cs="Segoe UI"/>
          <w:color w:val="000000"/>
        </w:rPr>
        <w:t>More information will be disseminated in the coming weeks, along with the details about the registration, the workshops and possible contributions from your side.</w:t>
      </w:r>
      <w:r>
        <w:rPr>
          <w:rFonts w:ascii="Segoe UI" w:hAnsi="Segoe UI" w:cs="Segoe UI"/>
          <w:color w:val="212121"/>
        </w:rPr>
        <w:br/>
      </w:r>
    </w:p>
    <w:p w:rsidR="00F46150" w:rsidRDefault="00F46150" w:rsidP="00F46150">
      <w:pPr>
        <w:pStyle w:val="Normaalweb"/>
        <w:shd w:val="clear" w:color="auto" w:fill="FFFFFF"/>
        <w:spacing w:before="0" w:beforeAutospacing="0" w:after="0" w:afterAutospacing="0"/>
        <w:rPr>
          <w:rFonts w:ascii="Segoe UI" w:hAnsi="Segoe UI" w:cs="Segoe UI"/>
          <w:color w:val="000000"/>
        </w:rPr>
      </w:pPr>
      <w:r>
        <w:rPr>
          <w:rFonts w:ascii="Segoe UI" w:hAnsi="Segoe UI" w:cs="Segoe UI"/>
          <w:color w:val="000000"/>
        </w:rPr>
        <w:t>If you have any questions about the conference, do not hesitate to contact us on </w:t>
      </w:r>
      <w:hyperlink r:id="rId7" w:history="1">
        <w:r w:rsidR="00A901EF" w:rsidRPr="00181BC6">
          <w:rPr>
            <w:rStyle w:val="Hyperlink"/>
            <w:rFonts w:ascii="Segoe UI" w:hAnsi="Segoe UI" w:cs="Segoe UI"/>
          </w:rPr>
          <w:t>info@chain5.net</w:t>
        </w:r>
      </w:hyperlink>
      <w:r>
        <w:rPr>
          <w:rFonts w:ascii="Segoe UI" w:hAnsi="Segoe UI" w:cs="Segoe UI"/>
          <w:color w:val="000000"/>
        </w:rPr>
        <w:t>.</w:t>
      </w:r>
    </w:p>
    <w:p w:rsidR="00A901EF" w:rsidRDefault="00A901EF" w:rsidP="00F46150">
      <w:pPr>
        <w:pStyle w:val="Normaalweb"/>
        <w:shd w:val="clear" w:color="auto" w:fill="FFFFFF"/>
        <w:spacing w:before="0" w:beforeAutospacing="0" w:after="0" w:afterAutospacing="0"/>
        <w:rPr>
          <w:rFonts w:ascii="Calibri" w:hAnsi="Calibri" w:cs="Calibri"/>
          <w:color w:val="000000"/>
        </w:rPr>
      </w:pPr>
      <w:bookmarkStart w:id="0" w:name="_GoBack"/>
      <w:bookmarkEnd w:id="0"/>
    </w:p>
    <w:p w:rsidR="004B2CAD" w:rsidRDefault="00A901EF"/>
    <w:sectPr w:rsidR="004B2C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150"/>
    <w:rsid w:val="000A2889"/>
    <w:rsid w:val="000B4B3E"/>
    <w:rsid w:val="001151A6"/>
    <w:rsid w:val="00142246"/>
    <w:rsid w:val="00205438"/>
    <w:rsid w:val="006563D1"/>
    <w:rsid w:val="006705BF"/>
    <w:rsid w:val="007A5E51"/>
    <w:rsid w:val="00A901EF"/>
    <w:rsid w:val="00C83504"/>
    <w:rsid w:val="00D556C0"/>
    <w:rsid w:val="00E172A4"/>
    <w:rsid w:val="00F46150"/>
    <w:rsid w:val="00FF29BD"/>
    <w:rsid w:val="00FF3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41239"/>
  <w15:chartTrackingRefBased/>
  <w15:docId w15:val="{27EC72D2-B819-4B89-9685-ADAB13519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461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Standaardalinea-lettertype"/>
    <w:uiPriority w:val="99"/>
    <w:unhideWhenUsed/>
    <w:rsid w:val="00F46150"/>
    <w:rPr>
      <w:color w:val="0000FF"/>
      <w:u w:val="single"/>
    </w:rPr>
  </w:style>
  <w:style w:type="paragraph" w:styleId="Ballontekst">
    <w:name w:val="Balloon Text"/>
    <w:basedOn w:val="Standaard"/>
    <w:link w:val="BallontekstChar"/>
    <w:uiPriority w:val="99"/>
    <w:semiHidden/>
    <w:unhideWhenUsed/>
    <w:rsid w:val="000B4B3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B4B3E"/>
    <w:rPr>
      <w:rFonts w:ascii="Segoe UI" w:hAnsi="Segoe UI" w:cs="Segoe UI"/>
      <w:sz w:val="18"/>
      <w:szCs w:val="18"/>
    </w:rPr>
  </w:style>
  <w:style w:type="character" w:styleId="Onopgelostemelding">
    <w:name w:val="Unresolved Mention"/>
    <w:basedOn w:val="Standaardalinea-lettertype"/>
    <w:uiPriority w:val="99"/>
    <w:semiHidden/>
    <w:unhideWhenUsed/>
    <w:rsid w:val="00A90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41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chain5.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ucation.gov.mt/en/Pages/educ.aspx" TargetMode="External"/><Relationship Id="rId5" Type="http://schemas.openxmlformats.org/officeDocument/2006/relationships/hyperlink" Target="http://www.chain5.net/" TargetMode="External"/><Relationship Id="rId4" Type="http://schemas.openxmlformats.org/officeDocument/2006/relationships/hyperlink" Target="http://www.efvet.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Attard Francesca at MEDE</dc:creator>
  <cp:keywords/>
  <dc:description/>
  <cp:lastModifiedBy>Hans Daale</cp:lastModifiedBy>
  <cp:revision>2</cp:revision>
  <dcterms:created xsi:type="dcterms:W3CDTF">2019-05-20T14:47:00Z</dcterms:created>
  <dcterms:modified xsi:type="dcterms:W3CDTF">2019-05-20T14:47:00Z</dcterms:modified>
</cp:coreProperties>
</file>